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CREATIVE REALITIES,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Mink Brook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1,166,954.00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1,166,954.00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1,166,954.00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This percentage is calculated based upon 13,097,892 shares outstanding of common stock as of 6/30/26 disclosed in the company's Form 424B5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Mink Brook Capital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1,166,954.00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1,166,954.00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1,166,954.00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This percentage is calculated based upon 13,097,892 shares outstanding of common stock as of 6/30/26 disclosed in the company's Form 424B5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Mueller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1,166,954.00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1,166,954.00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1,166,954.00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This percentage is calculated based upon 13,097,892 shares outstanding of common stock as of 6/30/26 disclosed in the company's Form 424B5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Mink Brook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1,166,954.00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1,166,954.00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1,166,954.00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This percentage is calculated based upon 13,097,892 shares outstanding of common stock as of 6/30/26 disclosed in the company's Form 424B5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CREATIVE REALITIES, INC.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13100 MAGISTERIAL DRIVE, SUITE 102, LOUISVILLE, KENTUCKY, 40223.</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Mink Brook Partners LP Mink Brook Capital GP LLC William Mueller Mink Brook Asset Management LLC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Mink Brook Partners LP 201 Summa Street West Palm Beach, FL 33405 Mink Brook Capital GP LLC 201 Summa Street West Palm Beach, FL 33405 William Mueller c/o Mink Brook Asset Management LLC 201 Summa Street West Palm Beach, FL 33405 Mink Brook Asset Management LLC 201 Summa Street West Palm Beach, FL 33405</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Mink Brook Partners LP - Delaware Mink Brook Capital GP LLC - Delaware William Mueller - United States Mink Brook Asset Management LLC - Delaware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Mink Brook Partners LP - 1,166,954 Mink Brook Capital GP LLC - 1,166,954 William Mueller - 1,166,954 Mink Brook Asset Management LLC - 1,166,954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Percent of class: Mink Brook Partners LP - 8.9% Mink Brook Capital GP LLC - 8.9% William Mueller - 8.9% Mink Brook Asset Management LLC - 8.9%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Mink Brook Partners LP - 0 Mink Brook Capital GP LLC - 0 William Mueller - 0 Mink Brook Asset Management LLC - 0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Mink Brook Partners LP - 1,166,954 Mink Brook Capital GP LLC - 1,166,954 William Mueller - 1,166,954 Mink Brook Asset Management LLC - 1,166,954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Mink Brook Partners LP - 0 Mink Brook Capital GP LLC - 0 William Mueller - 0 Mink Brook Asset Management LLC - 0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Mink Brook Partners LP - 1,166,954 Mink Brook Capital GP LLC - 1,166,954 William Mueller - 1,166,954 Mink Brook Asset Management LLC - 1,166,954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Amendment No. 5 are directly owned by advisory clients of Mink Brook Asset Management LLC. None of those advisory clients, other than Mink Brook Partners LP, may be deemed to beneficially own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Mink Brook Partners LP</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Mueller*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 of its general partner Mink Brook Capital GP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Mink Brook Capital GP LLC</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William Mueller*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William Mueller</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7"/>
        <w:gridCol w:w="4418"/>
      </w:tblGrid>
      <w:tr>
        <w:trPr/>
        <w:tc>
          <w:tcPr>
            <w:tcW w:w="57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William Mueller*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William Mueller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18" w:type="dxa"/>
            <w:tcBorders/>
            <w:vAlign w:val="center"/>
          </w:tcPr>
          <w:p>
            <w:pPr>
              <w:pStyle w:val="TableContents"/>
              <w:bidi w:val="0"/>
              <w:spacing w:before="0" w:after="283"/>
              <w:jc w:val="left"/>
              <w:rPr>
                <w:sz w:val="4"/>
                <w:szCs w:val="4"/>
              </w:rPr>
            </w:pPr>
            <w:r>
              <w:rPr>
                <w:sz w:val="4"/>
                <w:szCs w:val="4"/>
              </w:rPr>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Mink Brook Asset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William Mueller*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Managing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1747</Words>
  <Characters>8885</Characters>
  <CharactersWithSpaces>10568</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